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2852D716"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DA7275">
        <w:rPr>
          <w:rFonts w:ascii="PT Astra Serif" w:hAnsi="PT Astra Serif"/>
          <w:b/>
          <w:color w:val="000099"/>
          <w:sz w:val="28"/>
        </w:rPr>
        <w:t>оказание услуг по изготовлению сувенирной (подарочной) продукции</w:t>
      </w:r>
    </w:p>
    <w:p w14:paraId="4907CF93" w14:textId="4259530D" w:rsidR="00DB69CB" w:rsidRPr="00DA7275" w:rsidRDefault="00DB69CB" w:rsidP="00DA7275">
      <w:pPr>
        <w:jc w:val="center"/>
      </w:pPr>
      <w:r w:rsidRPr="00D22DC4">
        <w:rPr>
          <w:rFonts w:ascii="PT Astra Serif" w:hAnsi="PT Astra Serif"/>
          <w:color w:val="000099"/>
          <w:sz w:val="28"/>
        </w:rPr>
        <w:t>(ИКЗ №</w:t>
      </w:r>
      <w:r w:rsidR="00DA7275">
        <w:rPr>
          <w:rFonts w:ascii="PT Astra Serif" w:hAnsi="PT Astra Serif"/>
          <w:color w:val="000099"/>
          <w:sz w:val="28"/>
        </w:rPr>
        <w:t xml:space="preserve"> </w:t>
      </w:r>
      <w:r w:rsidR="003A694E" w:rsidRPr="003A694E">
        <w:t>24 38622002368862201001 0219 001 0000 244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w:t>
      </w:r>
      <w:proofErr w:type="gramStart"/>
      <w:r w:rsidRPr="00EA0B3D">
        <w:rPr>
          <w:rFonts w:ascii="PT Astra Serif" w:hAnsi="PT Astra Serif"/>
          <w:szCs w:val="24"/>
        </w:rPr>
        <w:t>именуемая</w:t>
      </w:r>
      <w:proofErr w:type="gramEnd"/>
      <w:r w:rsidRPr="00EA0B3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4F50DA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DA7275">
        <w:rPr>
          <w:rFonts w:ascii="PT Astra Serif" w:hAnsi="PT Astra Serif"/>
          <w:bCs/>
          <w:color w:val="000099"/>
          <w:szCs w:val="24"/>
        </w:rPr>
        <w:t>сувенирную (подарочную) продукцию</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49C5072"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2.5. Источник финансирования Контракт</w:t>
      </w:r>
      <w:r w:rsidR="00DA7275">
        <w:rPr>
          <w:rFonts w:ascii="PT Astra Serif" w:hAnsi="PT Astra Serif"/>
          <w:szCs w:val="24"/>
        </w:rPr>
        <w:t>:</w:t>
      </w:r>
      <w:r w:rsidRPr="00F2142A">
        <w:rPr>
          <w:rFonts w:ascii="PT Astra Serif" w:hAnsi="PT Astra Serif"/>
          <w:color w:val="000099"/>
          <w:szCs w:val="24"/>
        </w:rPr>
        <w:t xml:space="preserve"> </w:t>
      </w:r>
      <w:r w:rsidR="00DA7275" w:rsidRPr="00DA7275">
        <w:rPr>
          <w:rFonts w:ascii="PT Astra Serif" w:hAnsi="PT Astra Serif"/>
          <w:color w:val="000099"/>
          <w:szCs w:val="24"/>
        </w:rPr>
        <w:t xml:space="preserve">Бюджет города </w:t>
      </w:r>
      <w:proofErr w:type="spellStart"/>
      <w:r w:rsidR="00DA7275" w:rsidRPr="00DA7275">
        <w:rPr>
          <w:rFonts w:ascii="PT Astra Serif" w:hAnsi="PT Astra Serif"/>
          <w:color w:val="000099"/>
          <w:szCs w:val="24"/>
        </w:rPr>
        <w:t>Югорска</w:t>
      </w:r>
      <w:proofErr w:type="spellEnd"/>
      <w:r w:rsidR="00DA7275" w:rsidRPr="00DA7275">
        <w:rPr>
          <w:rFonts w:ascii="PT Astra Serif" w:hAnsi="PT Astra Serif"/>
          <w:color w:val="000099"/>
          <w:szCs w:val="24"/>
        </w:rPr>
        <w:t xml:space="preserve"> на 2024 год</w:t>
      </w:r>
      <w:r w:rsidR="00D568E7">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43D080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w:t>
      </w:r>
      <w:proofErr w:type="spellStart"/>
      <w:r w:rsidRPr="00F2142A">
        <w:rPr>
          <w:rFonts w:ascii="PT Astra Serif" w:hAnsi="PT Astra Serif"/>
          <w:color w:val="000099"/>
          <w:szCs w:val="24"/>
        </w:rPr>
        <w:t>Югорск</w:t>
      </w:r>
      <w:proofErr w:type="spellEnd"/>
      <w:r w:rsidRPr="00F2142A">
        <w:rPr>
          <w:rFonts w:ascii="PT Astra Serif" w:hAnsi="PT Astra Serif"/>
          <w:color w:val="000099"/>
          <w:szCs w:val="24"/>
        </w:rPr>
        <w:t xml:space="preserve">,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568E7">
        <w:rPr>
          <w:rFonts w:ascii="PT Astra Serif" w:hAnsi="PT Astra Serif"/>
          <w:color w:val="000099"/>
          <w:szCs w:val="24"/>
        </w:rPr>
        <w:t>31</w:t>
      </w:r>
      <w:r w:rsidRPr="00F2142A">
        <w:rPr>
          <w:rFonts w:ascii="PT Astra Serif" w:hAnsi="PT Astra Serif"/>
          <w:color w:val="000099"/>
          <w:szCs w:val="24"/>
        </w:rPr>
        <w:t>.</w:t>
      </w:r>
      <w:r w:rsidR="0060686E">
        <w:rPr>
          <w:rFonts w:ascii="PT Astra Serif" w:hAnsi="PT Astra Serif"/>
          <w:color w:val="000099"/>
          <w:szCs w:val="24"/>
        </w:rPr>
        <w:t>0</w:t>
      </w:r>
      <w:r w:rsidR="00D568E7">
        <w:rPr>
          <w:rFonts w:ascii="PT Astra Serif" w:hAnsi="PT Astra Serif"/>
          <w:color w:val="000099"/>
          <w:szCs w:val="24"/>
        </w:rPr>
        <w:t>7</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AF769C">
        <w:rPr>
          <w:rFonts w:ascii="PT Astra Serif" w:hAnsi="PT Astra Serif"/>
          <w:szCs w:val="24"/>
        </w:rPr>
        <w:lastRenderedPageBreak/>
        <w:t>муниципальных нужд», в следующем порядке:</w:t>
      </w:r>
      <w:proofErr w:type="gramEnd"/>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AF769C">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5E6E5235" w14:textId="77777777" w:rsidR="00FD253B" w:rsidRDefault="00FD253B" w:rsidP="00AF769C">
      <w:pPr>
        <w:pStyle w:val="13"/>
        <w:spacing w:after="0" w:line="240" w:lineRule="auto"/>
        <w:ind w:firstLine="709"/>
        <w:rPr>
          <w:rFonts w:ascii="PT Astra Serif" w:hAnsi="PT Astra Serif"/>
          <w:szCs w:val="24"/>
        </w:rPr>
      </w:pPr>
    </w:p>
    <w:p w14:paraId="23C1E096" w14:textId="77777777" w:rsidR="00B90559" w:rsidRPr="00F2142A" w:rsidRDefault="00B90559"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0AC36B3A" w14:textId="77777777" w:rsidR="00736A86" w:rsidRPr="009A3C93" w:rsidRDefault="00736A86" w:rsidP="00736A86">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F557DB" w14:textId="77777777" w:rsidR="00736A86" w:rsidRPr="009A3C93" w:rsidRDefault="00736A86" w:rsidP="00736A86">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038207C" w14:textId="77777777" w:rsidR="00736A86" w:rsidRPr="009A3C93" w:rsidRDefault="00736A86" w:rsidP="00736A86">
      <w:pPr>
        <w:tabs>
          <w:tab w:val="left" w:pos="2443"/>
        </w:tabs>
        <w:spacing w:after="0"/>
        <w:ind w:firstLine="709"/>
        <w:rPr>
          <w:rFonts w:ascii="PT Astra Serif" w:hAnsi="PT Astra Serif"/>
        </w:rPr>
      </w:pPr>
      <w:bookmarkStart w:id="2" w:name="P1554"/>
      <w:bookmarkEnd w:id="2"/>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4430A2A" w14:textId="77777777" w:rsidR="00736A86" w:rsidRPr="009A3C93" w:rsidRDefault="00736A86" w:rsidP="00736A86">
      <w:pPr>
        <w:widowControl w:val="0"/>
        <w:autoSpaceDE w:val="0"/>
        <w:autoSpaceDN w:val="0"/>
        <w:adjustRightInd w:val="0"/>
        <w:spacing w:after="0"/>
        <w:ind w:firstLine="709"/>
        <w:rPr>
          <w:rFonts w:ascii="PT Astra Serif" w:hAnsi="PT Astra Serif"/>
        </w:rPr>
      </w:pPr>
      <w:r w:rsidRPr="009A3C93">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9A3C93">
        <w:rPr>
          <w:rFonts w:ascii="PT Astra Serif" w:hAnsi="PT Astra Serif" w:cs="Arial"/>
        </w:rPr>
        <w:t>Контрактом</w:t>
      </w:r>
      <w:r w:rsidRPr="009A3C93">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9A3C93">
        <w:rPr>
          <w:rFonts w:ascii="PT Astra Serif" w:hAnsi="PT Astra Serif" w:cs="Arial"/>
        </w:rPr>
        <w:t>Контрактом</w:t>
      </w:r>
      <w:r w:rsidRPr="009A3C93">
        <w:rPr>
          <w:rFonts w:ascii="PT Astra Serif" w:hAnsi="PT Astra Serif"/>
        </w:rPr>
        <w:t xml:space="preserve">, Поставщик уплачивает Заказчику штраф. </w:t>
      </w:r>
      <w:proofErr w:type="gramStart"/>
      <w:r w:rsidRPr="009A3C93">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9A3C93">
        <w:rPr>
          <w:rFonts w:ascii="PT Astra Serif" w:hAnsi="PT Astra Serif"/>
        </w:rPr>
        <w:t xml:space="preserve"> 1 тыс. рублей</w:t>
      </w:r>
      <w:r w:rsidRPr="009A3C93">
        <w:rPr>
          <w:rFonts w:ascii="PT Astra Serif" w:hAnsi="PT Astra Serif"/>
          <w:vertAlign w:val="superscript"/>
        </w:rPr>
        <w:footnoteReference w:id="2"/>
      </w:r>
      <w:r w:rsidRPr="009A3C93">
        <w:rPr>
          <w:rFonts w:ascii="PT Astra Serif" w:hAnsi="PT Astra Serif"/>
        </w:rPr>
        <w:t>.</w:t>
      </w:r>
    </w:p>
    <w:p w14:paraId="4AE9D449" w14:textId="6CB6EEE6" w:rsidR="00736A86" w:rsidRPr="009A3C93" w:rsidRDefault="00736A86" w:rsidP="00736A86">
      <w:pPr>
        <w:widowControl w:val="0"/>
        <w:tabs>
          <w:tab w:val="left" w:pos="709"/>
        </w:tabs>
        <w:suppressAutoHyphens/>
        <w:spacing w:after="0"/>
        <w:ind w:firstLine="709"/>
        <w:rPr>
          <w:rFonts w:ascii="PT Astra Serif" w:hAnsi="PT Astra Serif"/>
          <w:color w:val="00000A"/>
        </w:rPr>
      </w:pPr>
      <w:bookmarkStart w:id="3" w:name="P1556"/>
      <w:bookmarkEnd w:id="3"/>
      <w:r w:rsidRPr="009A3C93">
        <w:rPr>
          <w:rFonts w:ascii="PT Astra Serif" w:hAnsi="PT Astra Serif"/>
          <w:color w:val="00000A"/>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9A3C93">
        <w:rPr>
          <w:rFonts w:ascii="PT Astra Serif" w:hAnsi="PT Astra Serif"/>
          <w:color w:val="00000A"/>
        </w:rPr>
        <w:t>определяется в соответствии с Правилами и сос</w:t>
      </w:r>
      <w:r>
        <w:rPr>
          <w:rFonts w:ascii="PT Astra Serif" w:hAnsi="PT Astra Serif"/>
          <w:color w:val="00000A"/>
        </w:rPr>
        <w:t>тавляет</w:t>
      </w:r>
      <w:proofErr w:type="gramEnd"/>
      <w:r>
        <w:rPr>
          <w:rFonts w:ascii="PT Astra Serif" w:hAnsi="PT Astra Serif"/>
          <w:color w:val="00000A"/>
        </w:rPr>
        <w:t xml:space="preserve"> ________  рублей ____</w:t>
      </w:r>
      <w:r w:rsidRPr="0067454A">
        <w:rPr>
          <w:rFonts w:ascii="PT Astra Serif" w:hAnsi="PT Astra Serif"/>
          <w:color w:val="00000A"/>
        </w:rPr>
        <w:t>копеек</w:t>
      </w:r>
      <w:r w:rsidRPr="009A3C93">
        <w:rPr>
          <w:rFonts w:ascii="PT Astra Serif" w:hAnsi="PT Astra Serif"/>
          <w:color w:val="00000A"/>
          <w:vertAlign w:val="superscript"/>
        </w:rPr>
        <w:footnoteReference w:id="3"/>
      </w:r>
      <w:r w:rsidRPr="009A3C93">
        <w:rPr>
          <w:rFonts w:ascii="PT Astra Serif" w:hAnsi="PT Astra Serif"/>
          <w:color w:val="00000A"/>
        </w:rPr>
        <w:t>.</w:t>
      </w:r>
    </w:p>
    <w:p w14:paraId="0781C512" w14:textId="77777777" w:rsidR="00736A86" w:rsidRPr="009A3C93" w:rsidRDefault="00736A86" w:rsidP="00736A86">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20122" w14:textId="42EEA164" w:rsidR="00736A86" w:rsidRPr="009A3C93" w:rsidRDefault="00736A86" w:rsidP="00736A86">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9A3C93">
        <w:rPr>
          <w:rFonts w:ascii="PT Astra Serif" w:eastAsia="Calibri" w:hAnsi="PT Astra Serif"/>
          <w:lang w:eastAsia="en-US"/>
        </w:rPr>
        <w:t>определяется в соответствии с Правилами и составляет</w:t>
      </w:r>
      <w:proofErr w:type="gramEnd"/>
      <w:r w:rsidRPr="009A3C93">
        <w:rPr>
          <w:rFonts w:ascii="PT Astra Serif" w:eastAsia="Calibri" w:hAnsi="PT Astra Serif"/>
          <w:lang w:eastAsia="en-US"/>
        </w:rPr>
        <w:t xml:space="preserve"> </w:t>
      </w:r>
      <w:r w:rsidRPr="00736A86">
        <w:rPr>
          <w:rFonts w:ascii="PT Astra Serif" w:eastAsia="Calibri" w:hAnsi="PT Astra Serif"/>
          <w:lang w:eastAsia="en-US"/>
        </w:rPr>
        <w:t xml:space="preserve">________  рублей ____копеек </w:t>
      </w:r>
      <w:r w:rsidRPr="009A3C93">
        <w:rPr>
          <w:rFonts w:ascii="PT Astra Serif" w:eastAsia="Calibri" w:hAnsi="PT Astra Serif"/>
          <w:vertAlign w:val="superscript"/>
          <w:lang w:eastAsia="en-US"/>
        </w:rPr>
        <w:footnoteReference w:id="4"/>
      </w:r>
      <w:r w:rsidRPr="009A3C93">
        <w:rPr>
          <w:rFonts w:ascii="PT Astra Serif" w:eastAsia="Calibri" w:hAnsi="PT Astra Serif"/>
          <w:lang w:eastAsia="en-US"/>
        </w:rPr>
        <w:t>.</w:t>
      </w:r>
    </w:p>
    <w:p w14:paraId="68A234AA" w14:textId="77777777" w:rsidR="00736A86" w:rsidRPr="009A3C93" w:rsidRDefault="00736A86" w:rsidP="00736A86">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31CB4A41"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5EEC7A0D"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11327C7" w14:textId="77777777" w:rsidR="00736A86" w:rsidRPr="009A3C93" w:rsidRDefault="00736A86" w:rsidP="00736A86">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E9DC14" w14:textId="77777777" w:rsidR="00736A86" w:rsidRPr="009A3C93" w:rsidRDefault="00736A86" w:rsidP="00736A86">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3C93">
        <w:rPr>
          <w:rFonts w:ascii="PT Astra Serif" w:hAnsi="PT Astra Serif"/>
          <w:color w:val="00000A"/>
        </w:rPr>
        <w:lastRenderedPageBreak/>
        <w:t>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736A86">
      <w:pPr>
        <w:pStyle w:val="13"/>
        <w:spacing w:after="0" w:line="240" w:lineRule="auto"/>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2D410B2" w14:textId="2680EF5F" w:rsidR="00DA7275" w:rsidRPr="00DA7275" w:rsidRDefault="00C34E20" w:rsidP="00DA7275">
      <w:pPr>
        <w:pStyle w:val="13"/>
        <w:spacing w:after="0"/>
        <w:ind w:firstLine="709"/>
        <w:rPr>
          <w:rFonts w:ascii="PT Astra Serif" w:hAnsi="PT Astra Serif"/>
          <w:szCs w:val="24"/>
        </w:rPr>
      </w:pPr>
      <w:r w:rsidRPr="00F2142A">
        <w:rPr>
          <w:rFonts w:ascii="PT Astra Serif" w:hAnsi="PT Astra Serif"/>
          <w:szCs w:val="24"/>
        </w:rPr>
        <w:t>7.1. </w:t>
      </w:r>
      <w:r w:rsidR="00DA7275" w:rsidRPr="00DA7275">
        <w:rPr>
          <w:rFonts w:ascii="PT Astra Serif" w:hAnsi="PT Astra Serif"/>
          <w:szCs w:val="24"/>
        </w:rPr>
        <w:t xml:space="preserve"> Обеспечение исполнения Контракта сост</w:t>
      </w:r>
      <w:r w:rsidR="00D568E7">
        <w:rPr>
          <w:rFonts w:ascii="PT Astra Serif" w:hAnsi="PT Astra Serif"/>
          <w:szCs w:val="24"/>
        </w:rPr>
        <w:t xml:space="preserve">авляет 5% от цены, по которой в </w:t>
      </w:r>
      <w:r w:rsidR="00DA7275" w:rsidRPr="00DA7275">
        <w:rPr>
          <w:rFonts w:ascii="PT Astra Serif" w:hAnsi="PT Astra Serif"/>
          <w:szCs w:val="24"/>
        </w:rPr>
        <w:t>соответствии с Законом о контрактной системе, будет заключён контракт.</w:t>
      </w:r>
    </w:p>
    <w:p w14:paraId="57BCF310" w14:textId="4C9174B3" w:rsidR="00BD3518" w:rsidRPr="00F2142A" w:rsidRDefault="00DA7275" w:rsidP="00DA7275">
      <w:pPr>
        <w:pStyle w:val="13"/>
        <w:spacing w:after="0" w:line="240" w:lineRule="auto"/>
        <w:ind w:firstLine="709"/>
        <w:jc w:val="both"/>
        <w:rPr>
          <w:rFonts w:ascii="PT Astra Serif" w:hAnsi="PT Astra Serif"/>
          <w:szCs w:val="24"/>
        </w:rPr>
      </w:pPr>
      <w:proofErr w:type="gramStart"/>
      <w:r w:rsidRPr="00DA7275">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DA7275">
        <w:rPr>
          <w:rFonts w:ascii="PT Astra Serif" w:hAnsi="PT Astra Serif"/>
          <w:szCs w:val="24"/>
        </w:rPr>
        <w:t xml:space="preserve"> </w:t>
      </w:r>
      <w:proofErr w:type="gramStart"/>
      <w:r w:rsidRPr="00DA7275">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r w:rsidR="00BD3518" w:rsidRPr="00713AD9">
        <w:rPr>
          <w:rFonts w:ascii="PT Astra Serif" w:hAnsi="PT Astra Serif"/>
          <w:szCs w:val="24"/>
        </w:rPr>
        <w:t>.</w:t>
      </w:r>
      <w:proofErr w:type="gramEnd"/>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w:t>
      </w:r>
      <w:proofErr w:type="gramStart"/>
      <w:r w:rsidRPr="00F2142A">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w:t>
      </w:r>
      <w:proofErr w:type="gramStart"/>
      <w:r w:rsidRPr="00F2142A">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 xml:space="preserve">7.6. </w:t>
      </w:r>
      <w:proofErr w:type="gramStart"/>
      <w:r w:rsidRPr="00F2142A">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F2142A">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w:t>
      </w:r>
      <w:proofErr w:type="gramStart"/>
      <w:r w:rsidRPr="00F2142A">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F2142A">
        <w:rPr>
          <w:rFonts w:ascii="PT Astra Serif" w:hAnsi="PT Astra Serif"/>
          <w:szCs w:val="24"/>
        </w:rPr>
        <w:t xml:space="preserve"> «</w:t>
      </w:r>
      <w:proofErr w:type="gramStart"/>
      <w:r w:rsidRPr="00F2142A">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F2142A">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2142A">
        <w:rPr>
          <w:rFonts w:ascii="PT Astra Serif" w:hAnsi="PT Astra Serif"/>
          <w:szCs w:val="24"/>
        </w:rPr>
        <w:t xml:space="preserve">менее </w:t>
      </w:r>
      <w:r w:rsidRPr="00F2142A">
        <w:rPr>
          <w:rFonts w:ascii="PT Astra Serif" w:hAnsi="PT Astra Serif"/>
          <w:szCs w:val="24"/>
        </w:rPr>
        <w:lastRenderedPageBreak/>
        <w:t>начальной</w:t>
      </w:r>
      <w:proofErr w:type="gramEnd"/>
      <w:r w:rsidRPr="00F2142A">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w:t>
      </w:r>
      <w:proofErr w:type="gramStart"/>
      <w:r w:rsidRPr="00F2142A">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2142A">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5BE36227" w14:textId="77777777" w:rsidR="00315070" w:rsidRPr="00315070" w:rsidRDefault="00315070" w:rsidP="00315070">
      <w:pPr>
        <w:widowControl w:val="0"/>
        <w:tabs>
          <w:tab w:val="left" w:pos="709"/>
        </w:tabs>
        <w:suppressAutoHyphens/>
        <w:spacing w:after="0"/>
        <w:ind w:firstLine="709"/>
        <w:jc w:val="center"/>
        <w:rPr>
          <w:rFonts w:ascii="PT Astra Serif" w:hAnsi="PT Astra Serif"/>
          <w:b/>
          <w:color w:val="00000A"/>
        </w:rPr>
      </w:pPr>
      <w:r w:rsidRPr="00315070">
        <w:rPr>
          <w:rFonts w:ascii="PT Astra Serif" w:hAnsi="PT Astra Serif"/>
          <w:b/>
          <w:color w:val="00000A"/>
        </w:rPr>
        <w:t>8. Обеспечение гарантийных обязательств</w:t>
      </w:r>
    </w:p>
    <w:p w14:paraId="71229CCF" w14:textId="57E69CDF" w:rsidR="00D568E7" w:rsidRPr="00D568E7" w:rsidRDefault="00D568E7" w:rsidP="00D568E7">
      <w:pPr>
        <w:rPr>
          <w:rFonts w:ascii="PT Astra Serif" w:hAnsi="PT Astra Serif"/>
        </w:rPr>
      </w:pPr>
      <w:r>
        <w:rPr>
          <w:rFonts w:ascii="PT Astra Serif" w:hAnsi="PT Astra Serif"/>
        </w:rPr>
        <w:t xml:space="preserve">            </w:t>
      </w:r>
      <w:r w:rsidRPr="00D568E7">
        <w:rPr>
          <w:rFonts w:ascii="PT Astra Serif" w:hAnsi="PT Astra Serif"/>
        </w:rPr>
        <w:t>8.1. Обеспечение гарантийных обязательств не предусмотрено контрактом.</w:t>
      </w:r>
    </w:p>
    <w:p w14:paraId="469AC99E" w14:textId="77777777" w:rsidR="00DA7275" w:rsidRDefault="00DA7275" w:rsidP="00D568E7">
      <w:pPr>
        <w:pStyle w:val="13"/>
        <w:spacing w:after="0" w:line="240" w:lineRule="auto"/>
        <w:rPr>
          <w:rFonts w:ascii="PT Astra Serif" w:hAnsi="PT Astra Serif"/>
          <w:b/>
          <w:color w:val="auto"/>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 xml:space="preserve">При исполнении своих обязательств по контракту Стороны, их аффилированные лица, </w:t>
      </w:r>
      <w:r w:rsidRPr="00F2142A">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F1B67C6"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315070">
        <w:rPr>
          <w:rFonts w:ascii="PT Astra Serif" w:hAnsi="PT Astra Serif"/>
          <w:color w:val="000000"/>
          <w:sz w:val="24"/>
          <w:szCs w:val="24"/>
          <w:lang w:val="en-US"/>
        </w:rPr>
        <w:t>aho</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ugorsk</w:t>
      </w:r>
      <w:r w:rsidR="00315070" w:rsidRPr="00315070">
        <w:rPr>
          <w:rFonts w:ascii="PT Astra Serif" w:hAnsi="PT Astra Serif"/>
          <w:color w:val="000000"/>
          <w:sz w:val="24"/>
          <w:szCs w:val="24"/>
        </w:rPr>
        <w:t>.</w:t>
      </w:r>
      <w:r w:rsidR="00315070" w:rsidRPr="00315070">
        <w:rPr>
          <w:rFonts w:ascii="PT Astra Serif" w:hAnsi="PT Astra Serif"/>
          <w:color w:val="000000"/>
          <w:sz w:val="24"/>
          <w:szCs w:val="24"/>
          <w:lang w:val="en-US"/>
        </w:rPr>
        <w:t>ru</w:t>
      </w:r>
      <w:r w:rsidR="00315070">
        <w:rPr>
          <w:rFonts w:ascii="PT Astra Serif" w:hAnsi="PT Astra Serif"/>
          <w:color w:val="000000"/>
          <w:sz w:val="24"/>
          <w:szCs w:val="24"/>
        </w:rPr>
        <w:t>,</w:t>
      </w:r>
      <w:r w:rsidR="00315070" w:rsidRPr="00315070">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4DEA523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D568E7">
        <w:rPr>
          <w:rFonts w:ascii="PT Astra Serif" w:hAnsi="PT Astra Serif"/>
          <w:color w:val="000099"/>
          <w:sz w:val="24"/>
        </w:rPr>
        <w:t>14 августа</w:t>
      </w:r>
      <w:r w:rsidR="00033B6F" w:rsidRPr="00DE4616">
        <w:rPr>
          <w:rFonts w:ascii="PT Astra Serif" w:hAnsi="PT Astra Serif"/>
          <w:color w:val="000099"/>
          <w:sz w:val="24"/>
        </w:rPr>
        <w:t xml:space="preserve">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w:t>
      </w:r>
      <w:r w:rsidRPr="00F2142A">
        <w:rPr>
          <w:rFonts w:ascii="PT Astra Serif" w:hAnsi="PT Astra Serif" w:cs="Times New Roman"/>
          <w:sz w:val="24"/>
          <w:szCs w:val="24"/>
        </w:rPr>
        <w:lastRenderedPageBreak/>
        <w:t>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proofErr w:type="gramStart"/>
            <w:r w:rsidRPr="006A2CA6">
              <w:rPr>
                <w:rFonts w:ascii="PT Astra Serif" w:hAnsi="PT Astra Serif"/>
                <w:color w:val="00000A"/>
                <w:sz w:val="22"/>
              </w:rPr>
              <w:t xml:space="preserve">628260, Тюменская область, Ханты-Мансийский автономный округ – Югра, г.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ул. 40 лет Победы, д. 11</w:t>
            </w:r>
            <w:proofErr w:type="gramEnd"/>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7F8E8ABC"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r>
              <w:rPr>
                <w:rFonts w:ascii="PT Astra Serif" w:hAnsi="PT Astra Serif"/>
                <w:color w:val="00000A"/>
                <w:sz w:val="22"/>
                <w:lang w:val="en-US"/>
              </w:rPr>
              <w:t>pavlova</w:t>
            </w:r>
            <w:r w:rsidR="00D13930" w:rsidRPr="00D13930">
              <w:rPr>
                <w:rFonts w:ascii="PT Astra Serif" w:hAnsi="PT Astra Serif"/>
                <w:color w:val="00000A"/>
                <w:sz w:val="22"/>
              </w:rPr>
              <w:t>_</w:t>
            </w:r>
            <w:proofErr w:type="spellStart"/>
            <w:r>
              <w:rPr>
                <w:rFonts w:ascii="PT Astra Serif" w:hAnsi="PT Astra Serif"/>
                <w:color w:val="00000A"/>
                <w:sz w:val="22"/>
                <w:lang w:val="en-US"/>
              </w:rPr>
              <w:t>ts</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79B678C9" w14:textId="6844B98B" w:rsidR="00CD0BA4" w:rsidRDefault="00840803" w:rsidP="00CD0BA4">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38232E57" w14:textId="2EE9399D" w:rsidR="000D52C6" w:rsidRPr="00CD0BA4"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7008CC67" w14:textId="68667927" w:rsidR="00D35C7C" w:rsidRPr="000D52C6" w:rsidRDefault="00D568E7" w:rsidP="00D35C7C">
      <w:pPr>
        <w:spacing w:after="0"/>
        <w:rPr>
          <w:rFonts w:ascii="PT Astra Serif" w:hAnsi="PT Astra Serif"/>
          <w:color w:val="000099"/>
        </w:rPr>
      </w:pPr>
      <w:r>
        <w:rPr>
          <w:rFonts w:ascii="PT Astra Serif" w:hAnsi="PT Astra Serif"/>
          <w:color w:val="000099"/>
        </w:rPr>
        <w:t>З</w:t>
      </w:r>
      <w:r w:rsidR="000D52C6" w:rsidRPr="000D52C6">
        <w:rPr>
          <w:rFonts w:ascii="PT Astra Serif" w:hAnsi="PT Astra Serif"/>
          <w:color w:val="000099"/>
        </w:rPr>
        <w:t>аведующ</w:t>
      </w:r>
      <w:r>
        <w:rPr>
          <w:rFonts w:ascii="PT Astra Serif" w:hAnsi="PT Astra Serif"/>
          <w:color w:val="000099"/>
        </w:rPr>
        <w:t>ий</w:t>
      </w:r>
      <w:r w:rsidR="000D52C6" w:rsidRPr="000D52C6">
        <w:rPr>
          <w:rFonts w:ascii="PT Astra Serif" w:hAnsi="PT Astra Serif"/>
          <w:color w:val="000099"/>
        </w:rPr>
        <w:t xml:space="preserve"> по АХР                                                                                           </w:t>
      </w:r>
      <w:r>
        <w:rPr>
          <w:rFonts w:ascii="PT Astra Serif" w:hAnsi="PT Astra Serif"/>
          <w:color w:val="000099"/>
        </w:rPr>
        <w:t xml:space="preserve">          Д.В. Питиримов</w:t>
      </w:r>
    </w:p>
    <w:p w14:paraId="0F76715E" w14:textId="77777777" w:rsidR="00CD0BA4" w:rsidRDefault="00CD0BA4" w:rsidP="00544696">
      <w:pPr>
        <w:pStyle w:val="13"/>
        <w:spacing w:after="0" w:line="240" w:lineRule="auto"/>
        <w:rPr>
          <w:rFonts w:ascii="PT Astra Serif" w:hAnsi="PT Astra Serif"/>
          <w:color w:val="000099"/>
        </w:rPr>
      </w:pPr>
    </w:p>
    <w:p w14:paraId="6C63DBCC" w14:textId="3E42C31B" w:rsidR="00544696" w:rsidRPr="000D52C6" w:rsidRDefault="00D568E7" w:rsidP="00544696">
      <w:pPr>
        <w:pStyle w:val="13"/>
        <w:spacing w:after="0" w:line="240" w:lineRule="auto"/>
        <w:rPr>
          <w:rFonts w:ascii="PT Astra Serif" w:hAnsi="PT Astra Serif"/>
          <w:color w:val="000099"/>
        </w:rPr>
      </w:pPr>
      <w:r>
        <w:rPr>
          <w:rFonts w:ascii="PT Astra Serif" w:hAnsi="PT Astra Serif"/>
          <w:color w:val="000099"/>
        </w:rPr>
        <w:t>Заместитель главного бухгалтера</w:t>
      </w:r>
      <w:r w:rsidR="00D22DC4" w:rsidRPr="000D52C6">
        <w:rPr>
          <w:rFonts w:ascii="PT Astra Serif" w:hAnsi="PT Astra Serif"/>
          <w:color w:val="000099"/>
        </w:rPr>
        <w:t xml:space="preserve"> </w:t>
      </w:r>
      <w:r w:rsidR="00544696"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00544696"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00544696" w:rsidRPr="000D52C6">
        <w:rPr>
          <w:rFonts w:ascii="PT Astra Serif" w:hAnsi="PT Astra Serif"/>
          <w:color w:val="000099"/>
        </w:rPr>
        <w:tab/>
      </w:r>
      <w:r w:rsidR="00D35C7C" w:rsidRPr="000D52C6">
        <w:rPr>
          <w:rFonts w:ascii="PT Astra Serif" w:hAnsi="PT Astra Serif"/>
          <w:color w:val="000099"/>
        </w:rPr>
        <w:t xml:space="preserve">   </w:t>
      </w:r>
      <w:r>
        <w:rPr>
          <w:rFonts w:ascii="PT Astra Serif" w:hAnsi="PT Astra Serif"/>
          <w:color w:val="000099"/>
        </w:rPr>
        <w:t xml:space="preserve">                </w:t>
      </w:r>
      <w:r w:rsidR="001B2B41">
        <w:rPr>
          <w:rFonts w:ascii="PT Astra Serif" w:hAnsi="PT Astra Serif"/>
          <w:color w:val="000099"/>
        </w:rPr>
        <w:t>В.Н. Ермакова</w:t>
      </w:r>
    </w:p>
    <w:p w14:paraId="50A61ADE" w14:textId="77777777" w:rsidR="00CD0BA4" w:rsidRDefault="00CD0BA4" w:rsidP="00544696">
      <w:pPr>
        <w:pStyle w:val="13"/>
        <w:spacing w:after="0" w:line="240" w:lineRule="auto"/>
        <w:rPr>
          <w:rFonts w:ascii="PT Astra Serif" w:hAnsi="PT Astra Serif"/>
          <w:color w:val="000099"/>
        </w:rPr>
      </w:pPr>
    </w:p>
    <w:p w14:paraId="4DF40031" w14:textId="064ACC35" w:rsidR="00544696" w:rsidRPr="000D52C6" w:rsidRDefault="00544696" w:rsidP="00544696">
      <w:pPr>
        <w:pStyle w:val="13"/>
        <w:spacing w:after="0" w:line="240" w:lineRule="auto"/>
        <w:rPr>
          <w:rFonts w:ascii="PT Astra Serif" w:hAnsi="PT Astra Serif"/>
          <w:color w:val="000099"/>
        </w:rPr>
      </w:pPr>
      <w:bookmarkStart w:id="4" w:name="_GoBack"/>
      <w:bookmarkEnd w:id="4"/>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r w:rsidR="00D243C7">
        <w:rPr>
          <w:rFonts w:ascii="PT Astra Serif" w:hAnsi="PT Astra Serif"/>
          <w:color w:val="000099"/>
        </w:rPr>
        <w:t>Д</w:t>
      </w:r>
      <w:r w:rsidR="00D35C7C" w:rsidRPr="000D52C6">
        <w:rPr>
          <w:rFonts w:ascii="PT Astra Serif" w:hAnsi="PT Astra Serif"/>
          <w:color w:val="000099"/>
        </w:rPr>
        <w:t xml:space="preserve">. 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12D84F49"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D568E7">
        <w:rPr>
          <w:rFonts w:ascii="PT Astra Serif" w:hAnsi="PT Astra Serif"/>
          <w:b/>
          <w:bCs/>
          <w:color w:val="000099"/>
        </w:rPr>
        <w:t>оказание услуг по изготовлению сувенирной (подарочной) продукции</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CE0B3D" w:rsidRPr="00286DFC"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286DFC" w:rsidRDefault="00CE0B3D" w:rsidP="00D568E7">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286DFC" w:rsidRDefault="00CE0B3D" w:rsidP="00D568E7">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286DFC" w:rsidRDefault="00CE0B3D" w:rsidP="00D568E7">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CE0B3D" w:rsidRPr="00286DFC"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286DFC" w:rsidRDefault="00CE0B3D" w:rsidP="00D568E7">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286DFC" w:rsidRDefault="00CE0B3D" w:rsidP="00D568E7">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286DFC" w:rsidRDefault="00CE0B3D" w:rsidP="00D568E7">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CE0B3D" w:rsidRPr="00BD4115" w:rsidRDefault="00CE0B3D" w:rsidP="00D568E7">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286DFC" w:rsidRDefault="00CE0B3D" w:rsidP="00D568E7">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286DFC" w:rsidRDefault="00CE0B3D" w:rsidP="00D568E7">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286DFC" w:rsidRDefault="00CE0B3D" w:rsidP="00D568E7">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CE0B3D" w:rsidRPr="00286DFC" w:rsidRDefault="00CE0B3D" w:rsidP="00D568E7">
            <w:pPr>
              <w:spacing w:after="0"/>
              <w:jc w:val="center"/>
              <w:rPr>
                <w:rFonts w:ascii="PT Astra Serif" w:hAnsi="PT Astra Serif"/>
              </w:rPr>
            </w:pPr>
          </w:p>
        </w:tc>
      </w:tr>
      <w:tr w:rsidR="00CE0B3D" w:rsidRPr="00286DFC" w14:paraId="63AA4CB1" w14:textId="7A533EB3" w:rsidTr="00CE0B3D">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286DFC" w:rsidRDefault="00CE0B3D" w:rsidP="00D568E7">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286DFC" w:rsidRDefault="00CE0B3D" w:rsidP="00D568E7">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286DFC" w:rsidRDefault="00CE0B3D" w:rsidP="00D568E7">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286DFC" w:rsidRDefault="00CE0B3D" w:rsidP="00D568E7">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286DFC" w:rsidRDefault="00CE0B3D" w:rsidP="00D568E7">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286DFC" w:rsidRDefault="00CE0B3D" w:rsidP="00D568E7">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286DFC" w:rsidRDefault="00CE0B3D" w:rsidP="00D568E7">
            <w:pPr>
              <w:spacing w:after="0"/>
              <w:jc w:val="center"/>
              <w:rPr>
                <w:rFonts w:ascii="PT Astra Serif" w:hAnsi="PT Astra Serif"/>
              </w:rPr>
            </w:pPr>
          </w:p>
        </w:tc>
      </w:tr>
      <w:tr w:rsidR="00CE0B3D" w:rsidRPr="00286DFC" w14:paraId="7521ECC5" w14:textId="25DB48C5" w:rsidTr="00CE0B3D">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CE0B3D" w:rsidRPr="00286DFC" w:rsidRDefault="00CE0B3D" w:rsidP="00D568E7">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CE0B3D" w:rsidRPr="00286DFC" w:rsidRDefault="00CE0B3D" w:rsidP="00D568E7">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CE0B3D" w:rsidRPr="00286DFC" w:rsidRDefault="00CE0B3D" w:rsidP="00D568E7">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CE0B3D" w:rsidRPr="00286DFC" w:rsidRDefault="00CE0B3D" w:rsidP="00D568E7">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6B1D3233" w14:textId="77777777" w:rsidR="00CE0B3D" w:rsidRPr="00286DFC" w:rsidRDefault="00CE0B3D" w:rsidP="00D568E7">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CE0B3D" w:rsidRPr="00286DFC" w:rsidRDefault="00CE0B3D" w:rsidP="00D568E7">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CB81" w14:textId="77777777" w:rsidR="00D25272" w:rsidRDefault="00D25272">
      <w:r>
        <w:separator/>
      </w:r>
    </w:p>
  </w:endnote>
  <w:endnote w:type="continuationSeparator" w:id="0">
    <w:p w14:paraId="27ECA6DA" w14:textId="77777777" w:rsidR="00D25272" w:rsidRDefault="00D2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0BA4">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4457" w14:textId="77777777" w:rsidR="00D25272" w:rsidRDefault="00D25272">
      <w:r>
        <w:separator/>
      </w:r>
    </w:p>
  </w:footnote>
  <w:footnote w:type="continuationSeparator" w:id="0">
    <w:p w14:paraId="786E2593" w14:textId="77777777" w:rsidR="00D25272" w:rsidRDefault="00D252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41C7DD5A" w14:textId="77777777" w:rsidR="00736A86" w:rsidRPr="001C3749" w:rsidRDefault="00736A86" w:rsidP="00736A86">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B83ACA6"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58325CE"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34E574E"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2F7834C3"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18CE61F"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564FF7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EA947A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0F2EC03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0F8FC835"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1A0059C5"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1A809D1B"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5317D3AC"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420568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77A4929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7F97CBD8"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7D741161"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8CBB670"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A22DECC" w14:textId="77777777" w:rsidR="00736A86" w:rsidRPr="001C3749" w:rsidRDefault="00736A86" w:rsidP="00736A86">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6CA1877" w14:textId="77777777" w:rsidR="00736A86" w:rsidRPr="001C3749" w:rsidRDefault="00736A86" w:rsidP="00736A86">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22197DB3" w14:textId="77777777" w:rsidR="00736A86" w:rsidRPr="001C3749" w:rsidRDefault="00736A86" w:rsidP="00736A86">
      <w:pPr>
        <w:pStyle w:val="ConsPlusNormal"/>
        <w:ind w:firstLine="540"/>
        <w:jc w:val="both"/>
        <w:rPr>
          <w:rFonts w:ascii="PT Astra Serif" w:hAnsi="PT Astra Serif" w:cs="Times New Roman"/>
          <w:sz w:val="18"/>
        </w:rPr>
      </w:pPr>
    </w:p>
  </w:footnote>
  <w:footnote w:id="3">
    <w:p w14:paraId="46F80828"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345DAEFD"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90EEC31"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C87C3D5"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F70866B"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AE167A6" w14:textId="77777777" w:rsidR="00736A86" w:rsidRPr="00D77ED8" w:rsidRDefault="00736A86" w:rsidP="00736A86">
      <w:pPr>
        <w:pStyle w:val="ae"/>
        <w:spacing w:after="0"/>
        <w:rPr>
          <w:sz w:val="12"/>
          <w:szCs w:val="18"/>
        </w:rPr>
      </w:pPr>
    </w:p>
  </w:footnote>
  <w:footnote w:id="4">
    <w:p w14:paraId="74522EA8"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0FD4DDB1"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7449901C"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2A86F2"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B87C6A9" w14:textId="77777777" w:rsidR="00736A86" w:rsidRPr="00D77ED8" w:rsidRDefault="00736A86" w:rsidP="00736A86">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2DD0594" w14:textId="77777777" w:rsidR="00736A86" w:rsidRDefault="00736A86" w:rsidP="00736A86">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2B41"/>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694E"/>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399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A86"/>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0BA4"/>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68E7"/>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275"/>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4A3A"/>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3773605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6529-6C5F-4E68-B321-3C7A8E8E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6284</Words>
  <Characters>45663</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51844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Павлова Татьяна Сергеевна</cp:lastModifiedBy>
  <cp:revision>5</cp:revision>
  <cp:lastPrinted>2024-06-05T04:23:00Z</cp:lastPrinted>
  <dcterms:created xsi:type="dcterms:W3CDTF">2023-11-10T06:22:00Z</dcterms:created>
  <dcterms:modified xsi:type="dcterms:W3CDTF">2024-06-05T04:25:00Z</dcterms:modified>
</cp:coreProperties>
</file>